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B" w:rsidRPr="009A3FBB" w:rsidRDefault="009A3FBB" w:rsidP="009A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proofErr w:type="spellStart"/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Пехлецкий</w:t>
      </w:r>
      <w:proofErr w:type="spellEnd"/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«Солнышко »муниципального образования -</w:t>
      </w:r>
    </w:p>
    <w:p w:rsidR="009A3FBB" w:rsidRPr="009A3FBB" w:rsidRDefault="009A3FBB" w:rsidP="009A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Кораблинский</w:t>
      </w:r>
      <w:proofErr w:type="spellEnd"/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Рязанской области</w:t>
      </w: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Pr="009A3FBB" w:rsidRDefault="009A3FBB" w:rsidP="009A3F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МЕТОДИЧЕСКИЕ РЕКОМЕНДАЦИИ НА ТЕМУ: </w:t>
      </w:r>
      <w:r w:rsidRPr="009A3FBB">
        <w:rPr>
          <w:color w:val="111111"/>
          <w:sz w:val="40"/>
          <w:szCs w:val="40"/>
        </w:rPr>
        <w:t>«</w:t>
      </w:r>
      <w:r w:rsidRPr="009A3FBB">
        <w:rPr>
          <w:rStyle w:val="a4"/>
          <w:color w:val="111111"/>
          <w:sz w:val="40"/>
          <w:szCs w:val="40"/>
          <w:bdr w:val="none" w:sz="0" w:space="0" w:color="auto" w:frame="1"/>
        </w:rPr>
        <w:t>Экспериментальная деятельность во второй младшей группе</w:t>
      </w:r>
      <w:r w:rsidRPr="009A3FBB">
        <w:rPr>
          <w:color w:val="111111"/>
          <w:sz w:val="40"/>
          <w:szCs w:val="40"/>
        </w:rPr>
        <w:t>»</w:t>
      </w:r>
    </w:p>
    <w:p w:rsidR="009A3FBB" w:rsidRPr="009A3FBB" w:rsidRDefault="009A3FBB" w:rsidP="009A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A3FBB" w:rsidRPr="009A3FBB" w:rsidRDefault="009A3FBB" w:rsidP="009A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Default="009A3FBB" w:rsidP="009A3F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FBB" w:rsidRPr="009A3FBB" w:rsidRDefault="009A3FBB" w:rsidP="009A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A3FBB" w:rsidRPr="009A3FBB" w:rsidRDefault="009A3FBB" w:rsidP="009A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Галина Александровна</w:t>
      </w: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A3FBB" w:rsidRDefault="009A3FBB" w:rsidP="0020143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Статья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Экспериментальная деятельность во второй младшей группе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 узнал».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(В. А. Сухомлинский)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3-4 лет развивается наглядно-образное мышление, ребёнку этого возраста сложно добывать знания самостоятельно, оперировать ими, творчески мыслить, делать выводы, познавательные и умственные способности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развиты недостаточно</w:t>
      </w:r>
      <w:r>
        <w:rPr>
          <w:rFonts w:ascii="Arial" w:hAnsi="Arial" w:cs="Arial"/>
          <w:color w:val="111111"/>
          <w:sz w:val="27"/>
          <w:szCs w:val="27"/>
        </w:rPr>
        <w:t>, поэтому мы считаем,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, как никакой другой метод, соответствует этим возрастным особенностям.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как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7"/>
          <w:szCs w:val="27"/>
        </w:rPr>
        <w:t> возникает с раннего возраста, занятия по детскому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7"/>
          <w:szCs w:val="27"/>
        </w:rPr>
        <w:t> мы начинаем проводить со 2-й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младшей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7"/>
          <w:szCs w:val="27"/>
        </w:rPr>
        <w:t> идет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Ребенок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экспериментальной деятельности достаточно</w:t>
      </w:r>
      <w:r>
        <w:rPr>
          <w:rFonts w:ascii="Arial" w:hAnsi="Arial" w:cs="Arial"/>
          <w:color w:val="111111"/>
          <w:sz w:val="27"/>
          <w:szCs w:val="27"/>
        </w:rPr>
        <w:t> чё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тко представлены моменты саморазвития</w:t>
      </w:r>
      <w:r>
        <w:rPr>
          <w:rFonts w:ascii="Arial" w:hAnsi="Arial" w:cs="Arial"/>
          <w:color w:val="111111"/>
          <w:sz w:val="27"/>
          <w:szCs w:val="27"/>
        </w:rPr>
        <w:t>: преобразование объекта, производимые ребёнком, раскрывают перед ним новые стороны и свойства объекта, а новые знания об объекте, в свою очередь, позволяют производить новые, более сложные и совершенные преобразования. Таким образом, по мере накопления знаний об исследуемом объекте ребёнок получает возможность ставить себе всё новые, более сложные цели.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Достоинства метода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способствует формированию целевых ориентиров</w:t>
      </w:r>
      <w:r>
        <w:rPr>
          <w:rFonts w:ascii="Arial" w:hAnsi="Arial" w:cs="Arial"/>
          <w:color w:val="111111"/>
          <w:sz w:val="27"/>
          <w:szCs w:val="27"/>
        </w:rPr>
        <w:t>: ребенок овладевает основными культурными средствами, способами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проявляет инициативу и самостоятельность в разных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— игре</w:t>
      </w:r>
      <w:r>
        <w:rPr>
          <w:rFonts w:ascii="Arial" w:hAnsi="Arial" w:cs="Arial"/>
          <w:color w:val="111111"/>
          <w:sz w:val="27"/>
          <w:szCs w:val="27"/>
        </w:rPr>
        <w:t>, общении, познавательно-исследовательской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конструировании и др.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способен выбирать себе род занятий, участников по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 xml:space="preserve">;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склонен наблюдать,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экспериментировать</w:t>
      </w:r>
      <w:r>
        <w:rPr>
          <w:rFonts w:ascii="Arial" w:hAnsi="Arial" w:cs="Arial"/>
          <w:color w:val="111111"/>
          <w:sz w:val="27"/>
          <w:szCs w:val="27"/>
        </w:rPr>
        <w:t>;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естествознания; способен к принятию собственных решений, опираясь на свои знания и умения в различных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; открыт новому, то есть проявляет желание узнавать новое, самостоятельно добывать новые знания;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положительно относится к обучению в школе.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обеспечивает интеграцию образовательных областей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«Познавательное развитие»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«Социально-коммуникативное развитие»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обеспечивает интеграцию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: познавательно-исследовательская, игровая, коммуникативная, самообслуживание и элементарный бытовой труд, конструирование.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развивает интерес ребенка к окружающему миру, активность, инициативу и самостоятельность в его познании в ходе практической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Экспериментальная</w:t>
      </w:r>
      <w:r w:rsidR="00142E0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работа вызывает у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интерес к исследованию природы,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— развивает мыслительные операции (анализ, синтез, классификацию, обобщение,</w:t>
      </w:r>
      <w:proofErr w:type="gramEnd"/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стимулирует познавательную активность и любознательность,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ходе опытной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 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образовательного пространства и разнообразие материалов, оборудования и инвентаря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здании и на участке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бразовательной области познавательное развитие должны обеспечивать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игровую, познавательную, исследовательскую и творческую активность всех воспитанников,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 с доступными детям материалами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том числе с песком и водой)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Младший</w:t>
      </w:r>
      <w:r>
        <w:rPr>
          <w:rFonts w:ascii="Arial" w:hAnsi="Arial" w:cs="Arial"/>
          <w:color w:val="111111"/>
          <w:sz w:val="27"/>
          <w:szCs w:val="27"/>
        </w:rPr>
        <w:t> дошкольный возраст – период активного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7"/>
          <w:szCs w:val="27"/>
        </w:rPr>
        <w:t xml:space="preserve"> ребенка с предметным миром.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Все, что окружает малыша – вещи, принадлежащие взрослым, игрушки, животные, растения, вода, песок и многое другое – вызывает у него интерес.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 любит исследовать новые предметы,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экспериментировать</w:t>
      </w:r>
      <w:r w:rsidR="00142E0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разнообразными веществами и материалами</w:t>
      </w:r>
      <w:r>
        <w:rPr>
          <w:rFonts w:ascii="Arial" w:hAnsi="Arial" w:cs="Arial"/>
          <w:color w:val="111111"/>
          <w:sz w:val="27"/>
          <w:szCs w:val="27"/>
        </w:rPr>
        <w:t>: водой, песком, снегом, глиной, красками.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такого исследования развивается любознательность и познавательная активность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Ярко выраженная любознательность ребенка является важнейшим показателем его успешного психического развития. Она проявляется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ребенок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активно стремится к новым впечатлениям, любит наблюдать за окружающим;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быстро обнаруживает новое, стремится сразу же исследовать его;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интересом включается в предложенные взрослым игры с водой, песком,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 с различными веществами;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подолгу с увлечением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экспериментирует сам</w:t>
      </w:r>
      <w:r>
        <w:rPr>
          <w:rFonts w:ascii="Arial" w:hAnsi="Arial" w:cs="Arial"/>
          <w:color w:val="111111"/>
          <w:sz w:val="27"/>
          <w:szCs w:val="27"/>
        </w:rPr>
        <w:t>, подражая взрослому и изобретая новые действия;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радуется своим открытиям, стремится поделиться ими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 малыша – источник познания.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 является особым видом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детей</w:t>
      </w:r>
      <w:r>
        <w:rPr>
          <w:rFonts w:ascii="Arial" w:hAnsi="Arial" w:cs="Arial"/>
          <w:color w:val="111111"/>
          <w:sz w:val="27"/>
          <w:szCs w:val="27"/>
        </w:rPr>
        <w:t>, в процессе которого наиболее ярко проявляется их собственная активность, направленная на получение новых знаний, на получение продуктов собственного творчества, что поддерживает детскую инициативность и является одним из условий перехода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на более высокий уровень социально-познавательной активности.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второй младшей 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(3-4 года)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Развивается наглядно-образное мышление.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Способны улавливать простейшие причинно-следственные связи.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Возникает вопрос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«Почему?»</w:t>
      </w:r>
      <w:r>
        <w:rPr>
          <w:rFonts w:ascii="Arial" w:hAnsi="Arial" w:cs="Arial"/>
          <w:color w:val="111111"/>
          <w:sz w:val="27"/>
          <w:szCs w:val="27"/>
        </w:rPr>
        <w:t>, пытаются отвечать сами.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Реагируют на предупреждения взрослых, но сами следить за выполнениями правил безопасности не могут.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дошкольном возрасте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 является ведущим</w:t>
      </w:r>
      <w:r>
        <w:rPr>
          <w:rFonts w:ascii="Arial" w:hAnsi="Arial" w:cs="Arial"/>
          <w:color w:val="111111"/>
          <w:sz w:val="27"/>
          <w:szCs w:val="27"/>
        </w:rPr>
        <w:t>, а в первые три года – практически единственным способом познания мира. Познание детьми окружающего мира является неотъемлемой частью их жизни, одной из самых интересных, увлекательных и творческих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 При проведении совместных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экспериментов</w:t>
      </w:r>
      <w:r>
        <w:rPr>
          <w:rFonts w:ascii="Arial" w:hAnsi="Arial" w:cs="Arial"/>
          <w:color w:val="111111"/>
          <w:sz w:val="27"/>
          <w:szCs w:val="27"/>
        </w:rPr>
        <w:t> я даю детям возможность самим открыть что-то новое.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Опыты, словно фокусы. Только загадка фокусов так и остается неразгаданной, а вот всё, что получается в результате опытов, можно объяснить и понять. Опыты помогают развивать мышление, логику, творчество ребёнка, наглядно показать связи между живым и неживым в природе. Исследования предоставляют ребёнку возможность самому найти ответы на вопросы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«как?»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«почему?»</w:t>
      </w:r>
      <w:r>
        <w:rPr>
          <w:rFonts w:ascii="Arial" w:hAnsi="Arial" w:cs="Arial"/>
          <w:color w:val="111111"/>
          <w:sz w:val="27"/>
          <w:szCs w:val="27"/>
        </w:rPr>
        <w:t>, более полно удовлетворить естественную любознательность.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 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второй младшей группе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организовали следующим образом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ставили цель опыта, помогали детям продумать план его проведения, и вместе с детьми осуществляем необходимые действия.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постепенно привлекаем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прогнозированию результатов своих действий (Например,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получится, если мы снег принесем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Учим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подбирать и находить необходимый материал и оборудование, выполнять простейшие действия, видеть результат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тем самым, развивая любознательность и собственную исследовательскую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понимая, какое значение имеет детское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 для всестороннего развития ребенка, мы проанализировали методический материал по данной теме, систематизировали его и применяем его на практике.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Практика показала, что дети с удовольствием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«превращаются»</w:t>
      </w:r>
      <w:r>
        <w:rPr>
          <w:rFonts w:ascii="Arial" w:hAnsi="Arial" w:cs="Arial"/>
          <w:color w:val="111111"/>
          <w:sz w:val="27"/>
          <w:szCs w:val="27"/>
        </w:rPr>
        <w:t> в учёных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родителям, ставят такие же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(и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другие)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опыты дома, учатся выдвигать новые задачи и самостоятельно решать их.</w:t>
      </w:r>
    </w:p>
    <w:p w:rsidR="0020143B" w:rsidRDefault="0020143B" w:rsidP="009A3F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ЛИТЕРАТУРЫ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 дошкольников в детской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экспериментальной лаборатории</w:t>
      </w:r>
      <w:r>
        <w:rPr>
          <w:rFonts w:ascii="Arial" w:hAnsi="Arial" w:cs="Arial"/>
          <w:color w:val="111111"/>
          <w:sz w:val="27"/>
          <w:szCs w:val="27"/>
        </w:rPr>
        <w:t>: программа, игровые проблемные ситуации, картотека опытов. ФГОС ДО, Костюченко М. П. Издательство Учитель, 2015.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Марудова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Елена Валентиновна. Ознакомление дошкольников с окружающим миром.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7"/>
          <w:szCs w:val="27"/>
        </w:rPr>
        <w:t>. ФГОС. Детство-Пресс, 2016 г.</w:t>
      </w:r>
    </w:p>
    <w:p w:rsidR="0020143B" w:rsidRDefault="0020143B" w:rsidP="009A3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Организация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экспериментальной деятельности дошкольников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Автор/составитель</w:t>
      </w:r>
      <w:r>
        <w:rPr>
          <w:rFonts w:ascii="Arial" w:hAnsi="Arial" w:cs="Arial"/>
          <w:color w:val="111111"/>
          <w:sz w:val="27"/>
          <w:szCs w:val="27"/>
        </w:rPr>
        <w:t>: Прохорова Л. 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(ред.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Аркти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2008.</w:t>
      </w:r>
    </w:p>
    <w:p w:rsidR="00131216" w:rsidRDefault="00131216" w:rsidP="009A3FBB">
      <w:pPr>
        <w:jc w:val="both"/>
      </w:pPr>
      <w:bookmarkStart w:id="0" w:name="_GoBack"/>
      <w:bookmarkEnd w:id="0"/>
    </w:p>
    <w:sectPr w:rsidR="0013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3B"/>
    <w:rsid w:val="00131216"/>
    <w:rsid w:val="00142E0B"/>
    <w:rsid w:val="0020143B"/>
    <w:rsid w:val="009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Солнышко</cp:lastModifiedBy>
  <cp:revision>4</cp:revision>
  <dcterms:created xsi:type="dcterms:W3CDTF">2020-04-07T17:12:00Z</dcterms:created>
  <dcterms:modified xsi:type="dcterms:W3CDTF">2021-02-16T07:20:00Z</dcterms:modified>
</cp:coreProperties>
</file>