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F6" w:rsidRPr="001F30F6" w:rsidRDefault="00501694" w:rsidP="00501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F30F6" w:rsidRPr="001F30F6">
        <w:rPr>
          <w:rFonts w:ascii="Times New Roman" w:hAnsi="Times New Roman" w:cs="Times New Roman"/>
          <w:sz w:val="24"/>
          <w:szCs w:val="24"/>
        </w:rPr>
        <w:t>УТВЕР ЖДАЮ</w:t>
      </w:r>
      <w:proofErr w:type="gramEnd"/>
    </w:p>
    <w:p w:rsidR="001F30F6" w:rsidRPr="001F30F6" w:rsidRDefault="001F30F6" w:rsidP="001F3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Заведующий</w:t>
      </w:r>
    </w:p>
    <w:p w:rsidR="001F30F6" w:rsidRDefault="001F30F6" w:rsidP="001F3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F30F6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0F6" w:rsidRPr="001F30F6" w:rsidRDefault="001F30F6" w:rsidP="001F3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«Солнышко»</w:t>
      </w:r>
    </w:p>
    <w:p w:rsidR="001F30F6" w:rsidRPr="001F30F6" w:rsidRDefault="001F30F6" w:rsidP="001F30F6">
      <w:pPr>
        <w:tabs>
          <w:tab w:val="left" w:pos="67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________Н.В. Шишкова</w:t>
      </w:r>
    </w:p>
    <w:p w:rsidR="001F30F6" w:rsidRDefault="00B20DAE" w:rsidP="001F3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</w:t>
      </w:r>
      <w:r w:rsidR="005016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bookmarkStart w:id="0" w:name="_GoBack"/>
      <w:bookmarkEnd w:id="0"/>
      <w:r w:rsidR="001F30F6" w:rsidRPr="001F30F6">
        <w:rPr>
          <w:rFonts w:ascii="Times New Roman" w:hAnsi="Times New Roman" w:cs="Times New Roman"/>
          <w:sz w:val="24"/>
          <w:szCs w:val="24"/>
        </w:rPr>
        <w:t>2019</w:t>
      </w:r>
    </w:p>
    <w:p w:rsidR="00501694" w:rsidRPr="001F30F6" w:rsidRDefault="00501694" w:rsidP="001F3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30F6" w:rsidRPr="00D2715A" w:rsidRDefault="001F30F6" w:rsidP="001F3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5A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1F30F6" w:rsidRPr="00D2715A" w:rsidRDefault="001F30F6" w:rsidP="001F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5A">
        <w:rPr>
          <w:rFonts w:ascii="Times New Roman" w:hAnsi="Times New Roman" w:cs="Times New Roman"/>
          <w:b/>
          <w:sz w:val="28"/>
          <w:szCs w:val="28"/>
        </w:rPr>
        <w:t>при обнаружении предмета, похожего на взрывное устройство</w:t>
      </w:r>
    </w:p>
    <w:p w:rsidR="001F30F6" w:rsidRPr="001F30F6" w:rsidRDefault="001F30F6" w:rsidP="001F3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1. При обнаружении предмета, похожего на взрывное устройство: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1.1. Незамедлительно поставить в известность руководителя МДОУ и сообщить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о случившемся в территориальные подразделения ФСБ России и МВД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по телефонам экстренного реагирования.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1.2. Зафиксировать время обнаружения подозрительного предмета.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1.3. До прибытия оперативно-следственной группы исключить доступ посторонних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к подозрительному предмету и не предпринимать самостоятельных действий с ним,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а также обеспечить выход сотрудников и обучающихся МБДОУ на безопасное расстояние.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1.4. Обеспечить возможность беспрепятственного проезда к месту 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подозрительного предмета сотрудников правоохранительных органов, скорой медицинской помощи, пожарной охраны, МЧС России, служб эксплуатации.</w:t>
      </w:r>
    </w:p>
    <w:p w:rsidR="001F30F6" w:rsidRPr="001F30F6" w:rsidRDefault="001F30F6" w:rsidP="00FC3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2. Предупредительные меры (меры профилактики</w:t>
      </w:r>
      <w:proofErr w:type="gramStart"/>
      <w:r w:rsidRPr="001F30F6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–– ужесточить режим пропуска в здание МБДОУ: усилить</w:t>
      </w:r>
      <w:r w:rsidR="00FD5E97"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пропускные пункты, внедрить в пропускную систему дополнительные средства;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–– оснастить здание и территорию средствами индивидуальной защиты;</w:t>
      </w:r>
    </w:p>
    <w:p w:rsidR="00FD5E97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–– ежедневно осуществлять обход и осмотр групп, лестничных клеток и других</w:t>
      </w:r>
      <w:r w:rsidR="00FD5E97"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помещений с целью обнаружения подозрительных предметов;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 xml:space="preserve"> –– тщательно проверять поступившее имущество, оборудование по количеству</w:t>
      </w:r>
      <w:r w:rsidR="00FD5E97"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предметов, состоянию упаковки;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–– знать план эвакуации воспитанников, персонала и пострадавших;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–– уметь обращаться со средствами оповещения;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–– знать задачи охраны при эвакуации;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–– обеспечить наличие на пункте охраны плана помещений МБДОУ, в котором</w:t>
      </w:r>
      <w:r w:rsidR="00FD5E97"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указаны пожароопасные места;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–– освободить от лишних предметов лестничные клетки, помещения, где расположены технические установки;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–– обеспечить регулярное удаление из здания мусора, освободить территорию</w:t>
      </w:r>
      <w:r w:rsidR="00FD5E97"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от мусора;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–– организовать места парковки автомобилей не ближе 50 метров от МБДОУ;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–– контейнеры-мусоросборники по возможности установить за пределами здания</w:t>
      </w:r>
      <w:r w:rsidR="00FD5E97"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МБДОУ;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–– довести до дежурных всего постоянного состава, обучающихся и родителей</w:t>
      </w:r>
      <w:r w:rsidR="00FD5E97"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МБДОУ номера телефонов, по которым необходимо поставить в известность</w:t>
      </w:r>
      <w:r w:rsidR="00FD5E97"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определенные органы при обнаружении подозрительных предметов или признаков угрозы проведения террористического акта.</w:t>
      </w:r>
    </w:p>
    <w:p w:rsidR="001F30F6" w:rsidRPr="001F30F6" w:rsidRDefault="001F30F6" w:rsidP="00FC3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3. Признаки, которые могут указывать на наличие взрывного устройства</w:t>
      </w:r>
      <w:proofErr w:type="gramStart"/>
      <w:r w:rsidRPr="001F30F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F30F6" w:rsidRPr="001F30F6" w:rsidRDefault="001F30F6" w:rsidP="00FC3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lastRenderedPageBreak/>
        <w:t>–– наличие на обнаруженном месте проводов, веревок, изоленты;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–– подозрительные звуки, щелчки, тиканье часов, издаваемые предметом, от предмета</w:t>
      </w:r>
      <w:r w:rsidR="00FD5E97"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исходит характерный запах миндаля или другой необычный запах. Предмет может</w:t>
      </w:r>
      <w:r w:rsidR="00FD5E97"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иметь любой вид: сумка, сверток, пакет, находящиеся бесхозно в месте возможного</w:t>
      </w:r>
      <w:r w:rsidR="00FD5E97"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 xml:space="preserve">присутствия большого количества людей, вблизи </w:t>
      </w:r>
      <w:proofErr w:type="spellStart"/>
      <w:r w:rsidRPr="001F30F6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1F30F6">
        <w:rPr>
          <w:rFonts w:ascii="Times New Roman" w:hAnsi="Times New Roman" w:cs="Times New Roman"/>
          <w:sz w:val="24"/>
          <w:szCs w:val="24"/>
        </w:rPr>
        <w:t>- и пожароопасных мест,</w:t>
      </w:r>
      <w:r w:rsidR="00FD5E97"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мест расположения различного рода коммуникаций. Также по своему внешнему виду он может быть похож на взрывное устройство (граната, мина, снаряд).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4. Действия при обнаружении предмета, похожего на взрывное устройство</w:t>
      </w:r>
      <w:proofErr w:type="gramStart"/>
      <w:r w:rsidRPr="001F30F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–– не трогать, не подходить, не передвигать обнаруженный подозрительный предмет. Не курить, воздержаться от использования средств радиосвязи вблизи</w:t>
      </w:r>
      <w:r w:rsidR="00FD5E97"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данного предмета</w:t>
      </w:r>
      <w:proofErr w:type="gramStart"/>
      <w:r w:rsidRPr="001F30F6">
        <w:rPr>
          <w:rFonts w:ascii="Times New Roman" w:hAnsi="Times New Roman" w:cs="Times New Roman"/>
          <w:sz w:val="24"/>
          <w:szCs w:val="24"/>
        </w:rPr>
        <w:t>;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1F30F6">
        <w:rPr>
          <w:rFonts w:ascii="Times New Roman" w:hAnsi="Times New Roman" w:cs="Times New Roman"/>
          <w:sz w:val="24"/>
          <w:szCs w:val="24"/>
        </w:rPr>
        <w:t>–– немедленно сообщить об обнаружении подозрительного предмета в правоохранительные органы, по телефонам 01, 02, 112, воспользоваться пультом</w:t>
      </w:r>
      <w:r w:rsidR="00FD5E97"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тревожной кнопки;</w:t>
      </w:r>
    </w:p>
    <w:p w:rsidR="001F30F6" w:rsidRPr="001F30F6" w:rsidRDefault="001F30F6" w:rsidP="00FC3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–– зафиксировать время и место обнаружения;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–– освободить опасную зону от людей в радиусе не менее 100 метро</w:t>
      </w:r>
      <w:proofErr w:type="gramStart"/>
      <w:r w:rsidRPr="001F30F6">
        <w:rPr>
          <w:rFonts w:ascii="Times New Roman" w:hAnsi="Times New Roman" w:cs="Times New Roman"/>
          <w:sz w:val="24"/>
          <w:szCs w:val="24"/>
        </w:rPr>
        <w:t>в–</w:t>
      </w:r>
      <w:proofErr w:type="gramEnd"/>
      <w:r w:rsidRPr="001F30F6">
        <w:rPr>
          <w:rFonts w:ascii="Times New Roman" w:hAnsi="Times New Roman" w:cs="Times New Roman"/>
          <w:sz w:val="24"/>
          <w:szCs w:val="24"/>
        </w:rPr>
        <w:t>– по возможности обеспечить охрану подозрительного предмета и опасной</w:t>
      </w:r>
      <w:r w:rsidR="00FD5E97"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 xml:space="preserve">зоны. При охране </w:t>
      </w:r>
      <w:r w:rsidR="00FD5E97">
        <w:rPr>
          <w:rFonts w:ascii="Times New Roman" w:hAnsi="Times New Roman" w:cs="Times New Roman"/>
          <w:sz w:val="24"/>
          <w:szCs w:val="24"/>
        </w:rPr>
        <w:t>по</w:t>
      </w:r>
      <w:r w:rsidRPr="001F30F6">
        <w:rPr>
          <w:rFonts w:ascii="Times New Roman" w:hAnsi="Times New Roman" w:cs="Times New Roman"/>
          <w:sz w:val="24"/>
          <w:szCs w:val="24"/>
        </w:rPr>
        <w:t>дозрительного предмета находиться, по возможности,</w:t>
      </w:r>
      <w:r w:rsidR="00FD5E97"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за предметами, обеспечивающими защиту (угол здания, колонна, толстое</w:t>
      </w:r>
      <w:r w:rsidR="00FD5E97"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дерево, автомашина и т. д.);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–– обеспечить организованную эвакуацию людей с территории, прилегающей</w:t>
      </w:r>
      <w:r w:rsidR="00FD5E97"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к опасной зоне;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–– дождаться прибытия представителей правоохранительных органов, указать</w:t>
      </w:r>
      <w:r w:rsidR="00FD5E97"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место расположения подозрительного предмета, время и обстоятельства его</w:t>
      </w:r>
      <w:r w:rsidR="00FD5E97">
        <w:rPr>
          <w:rFonts w:ascii="Times New Roman" w:hAnsi="Times New Roman" w:cs="Times New Roman"/>
          <w:sz w:val="24"/>
          <w:szCs w:val="24"/>
        </w:rPr>
        <w:t xml:space="preserve"> </w:t>
      </w:r>
      <w:r w:rsidRPr="001F30F6">
        <w:rPr>
          <w:rFonts w:ascii="Times New Roman" w:hAnsi="Times New Roman" w:cs="Times New Roman"/>
          <w:sz w:val="24"/>
          <w:szCs w:val="24"/>
        </w:rPr>
        <w:t>обнаружения;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–– далее действовать по указанию представителей правоохранительных органов;</w:t>
      </w:r>
    </w:p>
    <w:p w:rsidR="001F30F6" w:rsidRP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–– не сообщать об угрозе взрыва никому, кроме тех, кому необходимо знать</w:t>
      </w:r>
    </w:p>
    <w:p w:rsidR="001F30F6" w:rsidRDefault="001F30F6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F6">
        <w:rPr>
          <w:rFonts w:ascii="Times New Roman" w:hAnsi="Times New Roman" w:cs="Times New Roman"/>
          <w:sz w:val="24"/>
          <w:szCs w:val="24"/>
        </w:rPr>
        <w:t>о случившемся, чтобы не создавать панику.</w:t>
      </w:r>
    </w:p>
    <w:p w:rsidR="00FC3BF1" w:rsidRDefault="00FC3BF1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BF1" w:rsidRDefault="00FC3BF1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BF1" w:rsidRDefault="00FC3BF1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BF1" w:rsidRDefault="00FC3BF1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BF1" w:rsidRDefault="00FC3BF1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BF1" w:rsidRDefault="00FC3BF1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BF1" w:rsidRDefault="00FC3BF1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BF1" w:rsidRDefault="00FC3BF1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BF1" w:rsidRDefault="00FC3BF1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BF1" w:rsidRDefault="00FC3BF1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BF1" w:rsidRDefault="00FC3BF1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BF1" w:rsidRDefault="00FC3BF1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BF1" w:rsidRDefault="00FC3BF1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BF1" w:rsidRDefault="00FC3BF1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BF1" w:rsidRDefault="00FC3BF1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BF1" w:rsidRDefault="00FC3BF1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BF1" w:rsidRDefault="00FC3BF1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BF1" w:rsidRDefault="00FC3BF1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BF1" w:rsidRDefault="00FC3BF1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E97" w:rsidRPr="001F30F6" w:rsidRDefault="00FD5E97" w:rsidP="00FC3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BF1" w:rsidRPr="00FE5072" w:rsidRDefault="00FC3BF1" w:rsidP="00FC3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072">
        <w:rPr>
          <w:rFonts w:ascii="Times New Roman" w:hAnsi="Times New Roman" w:cs="Times New Roman"/>
          <w:sz w:val="28"/>
          <w:szCs w:val="28"/>
        </w:rPr>
        <w:lastRenderedPageBreak/>
        <w:t>Лист ознакомления с инструкцией</w:t>
      </w:r>
      <w:r>
        <w:rPr>
          <w:rFonts w:ascii="Times New Roman" w:hAnsi="Times New Roman" w:cs="Times New Roman"/>
          <w:sz w:val="28"/>
          <w:szCs w:val="28"/>
        </w:rPr>
        <w:t xml:space="preserve"> на 2019/2020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2551"/>
        <w:gridCol w:w="2410"/>
      </w:tblGrid>
      <w:tr w:rsidR="00FC3BF1" w:rsidRPr="00FE5072" w:rsidTr="007A1B20">
        <w:trPr>
          <w:jc w:val="center"/>
        </w:trPr>
        <w:tc>
          <w:tcPr>
            <w:tcW w:w="3774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E5072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2551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072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2410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FE5072">
              <w:rPr>
                <w:rFonts w:ascii="Times New Roman" w:hAnsi="Times New Roman" w:cs="Times New Roman"/>
              </w:rPr>
              <w:t>пись</w:t>
            </w:r>
          </w:p>
        </w:tc>
      </w:tr>
      <w:tr w:rsidR="00FC3BF1" w:rsidRPr="00FE5072" w:rsidTr="007A1B20">
        <w:trPr>
          <w:jc w:val="center"/>
        </w:trPr>
        <w:tc>
          <w:tcPr>
            <w:tcW w:w="3774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410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BF1" w:rsidRPr="00FE5072" w:rsidTr="007A1B20">
        <w:trPr>
          <w:jc w:val="center"/>
        </w:trPr>
        <w:tc>
          <w:tcPr>
            <w:tcW w:w="3774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2551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Г.А.</w:t>
            </w:r>
          </w:p>
        </w:tc>
        <w:tc>
          <w:tcPr>
            <w:tcW w:w="2410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BF1" w:rsidRPr="00FE5072" w:rsidTr="007A1B20">
        <w:trPr>
          <w:jc w:val="center"/>
        </w:trPr>
        <w:tc>
          <w:tcPr>
            <w:tcW w:w="3774" w:type="dxa"/>
          </w:tcPr>
          <w:p w:rsidR="00FC3BF1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FC3BF1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410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BF1" w:rsidRPr="00FE5072" w:rsidTr="007A1B20">
        <w:trPr>
          <w:jc w:val="center"/>
        </w:trPr>
        <w:tc>
          <w:tcPr>
            <w:tcW w:w="3774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072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1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Шеина А.В.</w:t>
            </w:r>
          </w:p>
        </w:tc>
        <w:tc>
          <w:tcPr>
            <w:tcW w:w="2410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BF1" w:rsidRPr="00FE5072" w:rsidTr="007A1B20">
        <w:trPr>
          <w:jc w:val="center"/>
        </w:trPr>
        <w:tc>
          <w:tcPr>
            <w:tcW w:w="3774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072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2551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Т.Ю.</w:t>
            </w:r>
          </w:p>
        </w:tc>
        <w:tc>
          <w:tcPr>
            <w:tcW w:w="2410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BF1" w:rsidRPr="00FE5072" w:rsidTr="007A1B20">
        <w:trPr>
          <w:jc w:val="center"/>
        </w:trPr>
        <w:tc>
          <w:tcPr>
            <w:tcW w:w="3774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072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1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О.М.</w:t>
            </w:r>
          </w:p>
        </w:tc>
        <w:tc>
          <w:tcPr>
            <w:tcW w:w="2410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BF1" w:rsidRPr="00FE5072" w:rsidTr="007A1B20">
        <w:trPr>
          <w:jc w:val="center"/>
        </w:trPr>
        <w:tc>
          <w:tcPr>
            <w:tcW w:w="3774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Уборщик служебных помещений </w:t>
            </w:r>
          </w:p>
        </w:tc>
        <w:tc>
          <w:tcPr>
            <w:tcW w:w="2551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Калугина Л.Т.</w:t>
            </w:r>
          </w:p>
        </w:tc>
        <w:tc>
          <w:tcPr>
            <w:tcW w:w="2410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BF1" w:rsidRPr="00FE5072" w:rsidTr="007A1B20">
        <w:trPr>
          <w:jc w:val="center"/>
        </w:trPr>
        <w:tc>
          <w:tcPr>
            <w:tcW w:w="3774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072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551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Облова Н.А.</w:t>
            </w:r>
          </w:p>
        </w:tc>
        <w:tc>
          <w:tcPr>
            <w:tcW w:w="2410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BF1" w:rsidRPr="00FE5072" w:rsidTr="007A1B20">
        <w:trPr>
          <w:jc w:val="center"/>
        </w:trPr>
        <w:tc>
          <w:tcPr>
            <w:tcW w:w="3774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072">
              <w:rPr>
                <w:rFonts w:ascii="Times New Roman" w:hAnsi="Times New Roman" w:cs="Times New Roman"/>
              </w:rPr>
              <w:t>Заведующий д/</w:t>
            </w:r>
            <w:proofErr w:type="gramStart"/>
            <w:r w:rsidRPr="00FE507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551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Шишкова Н.В.</w:t>
            </w:r>
          </w:p>
        </w:tc>
        <w:tc>
          <w:tcPr>
            <w:tcW w:w="2410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BF1" w:rsidRPr="00FE5072" w:rsidTr="007A1B20">
        <w:trPr>
          <w:jc w:val="center"/>
        </w:trPr>
        <w:tc>
          <w:tcPr>
            <w:tcW w:w="3774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работник</w:t>
            </w:r>
          </w:p>
        </w:tc>
        <w:tc>
          <w:tcPr>
            <w:tcW w:w="2551" w:type="dxa"/>
          </w:tcPr>
          <w:p w:rsidR="00FC3BF1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Гудкова Т.В.</w:t>
            </w:r>
          </w:p>
        </w:tc>
        <w:tc>
          <w:tcPr>
            <w:tcW w:w="2410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BF1" w:rsidRPr="00FE5072" w:rsidTr="007A1B20">
        <w:trPr>
          <w:jc w:val="center"/>
        </w:trPr>
        <w:tc>
          <w:tcPr>
            <w:tcW w:w="3774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по обслуживанию здания </w:t>
            </w:r>
          </w:p>
        </w:tc>
        <w:tc>
          <w:tcPr>
            <w:tcW w:w="2551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 В.В.</w:t>
            </w:r>
          </w:p>
        </w:tc>
        <w:tc>
          <w:tcPr>
            <w:tcW w:w="2410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BF1" w:rsidRPr="00FE5072" w:rsidTr="007A1B20">
        <w:trPr>
          <w:jc w:val="center"/>
        </w:trPr>
        <w:tc>
          <w:tcPr>
            <w:tcW w:w="3774" w:type="dxa"/>
          </w:tcPr>
          <w:p w:rsidR="00FC3BF1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Сторож-дворник</w:t>
            </w:r>
          </w:p>
        </w:tc>
        <w:tc>
          <w:tcPr>
            <w:tcW w:w="2551" w:type="dxa"/>
          </w:tcPr>
          <w:p w:rsidR="00FC3BF1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 А.Ю.</w:t>
            </w:r>
          </w:p>
        </w:tc>
        <w:tc>
          <w:tcPr>
            <w:tcW w:w="2410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BF1" w:rsidRPr="00FE5072" w:rsidTr="007A1B20">
        <w:trPr>
          <w:jc w:val="center"/>
        </w:trPr>
        <w:tc>
          <w:tcPr>
            <w:tcW w:w="3774" w:type="dxa"/>
          </w:tcPr>
          <w:p w:rsidR="00FC3BF1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Сторож-дворник</w:t>
            </w:r>
          </w:p>
        </w:tc>
        <w:tc>
          <w:tcPr>
            <w:tcW w:w="2551" w:type="dxa"/>
          </w:tcPr>
          <w:p w:rsidR="00FC3BF1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Кобозев А.И.</w:t>
            </w:r>
          </w:p>
        </w:tc>
        <w:tc>
          <w:tcPr>
            <w:tcW w:w="2410" w:type="dxa"/>
          </w:tcPr>
          <w:p w:rsidR="00FC3BF1" w:rsidRPr="00FE5072" w:rsidRDefault="00FC3BF1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3BF1" w:rsidRPr="00FE5072" w:rsidRDefault="00FC3BF1" w:rsidP="00FC3BF1">
      <w:pPr>
        <w:spacing w:after="0"/>
        <w:jc w:val="center"/>
        <w:rPr>
          <w:rFonts w:ascii="Times New Roman" w:hAnsi="Times New Roman" w:cs="Times New Roman"/>
          <w:b/>
        </w:rPr>
      </w:pPr>
    </w:p>
    <w:p w:rsidR="009C1865" w:rsidRPr="001F30F6" w:rsidRDefault="009C1865" w:rsidP="00FC3BF1">
      <w:pPr>
        <w:rPr>
          <w:rFonts w:ascii="Times New Roman" w:hAnsi="Times New Roman" w:cs="Times New Roman"/>
          <w:sz w:val="24"/>
          <w:szCs w:val="24"/>
        </w:rPr>
      </w:pPr>
    </w:p>
    <w:sectPr w:rsidR="009C1865" w:rsidRPr="001F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6F"/>
    <w:rsid w:val="000E326F"/>
    <w:rsid w:val="001F30F6"/>
    <w:rsid w:val="00501694"/>
    <w:rsid w:val="009C1865"/>
    <w:rsid w:val="00B20DAE"/>
    <w:rsid w:val="00C6545B"/>
    <w:rsid w:val="00D2715A"/>
    <w:rsid w:val="00E173DA"/>
    <w:rsid w:val="00FC3BF1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7</cp:revision>
  <dcterms:created xsi:type="dcterms:W3CDTF">2019-02-07T10:39:00Z</dcterms:created>
  <dcterms:modified xsi:type="dcterms:W3CDTF">2019-02-28T08:44:00Z</dcterms:modified>
</cp:coreProperties>
</file>